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b/>
          <w:bCs/>
          <w:sz w:val="48"/>
          <w:szCs w:val="48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湖南理工职业技术学院</w:t>
      </w:r>
    </w:p>
    <w:p>
      <w:pPr>
        <w:jc w:val="center"/>
        <w:rPr>
          <w:rFonts w:ascii="华文仿宋" w:hAnsi="华文仿宋" w:eastAsia="华文仿宋" w:cs="华文仿宋"/>
          <w:b/>
          <w:bCs/>
          <w:sz w:val="48"/>
          <w:szCs w:val="48"/>
        </w:rPr>
      </w:pPr>
      <w:r>
        <w:rPr>
          <w:rFonts w:hint="eastAsia" w:ascii="华文仿宋" w:hAnsi="华文仿宋" w:eastAsia="华文仿宋" w:cs="华文仿宋"/>
          <w:b/>
          <w:bCs/>
          <w:sz w:val="48"/>
          <w:szCs w:val="48"/>
        </w:rPr>
        <w:t>骨干教师认定申请表</w:t>
      </w:r>
    </w:p>
    <w:p>
      <w:pPr>
        <w:jc w:val="center"/>
        <w:rPr>
          <w:rFonts w:ascii="华文仿宋" w:hAnsi="华文仿宋" w:eastAsia="华文仿宋" w:cs="华文仿宋"/>
          <w:b/>
          <w:bCs/>
          <w:szCs w:val="28"/>
        </w:rPr>
      </w:pPr>
    </w:p>
    <w:p>
      <w:pPr>
        <w:rPr>
          <w:rFonts w:ascii="华文仿宋" w:hAnsi="华文仿宋" w:eastAsia="华文仿宋" w:cs="华文仿宋"/>
          <w:b/>
          <w:bCs/>
          <w:szCs w:val="32"/>
        </w:rPr>
      </w:pPr>
    </w:p>
    <w:p>
      <w:pPr>
        <w:ind w:firstLine="942" w:firstLineChars="294"/>
        <w:rPr>
          <w:rFonts w:ascii="华文仿宋" w:hAnsi="华文仿宋" w:eastAsia="华文仿宋" w:cs="华文仿宋"/>
          <w:b/>
          <w:szCs w:val="32"/>
          <w:u w:val="single"/>
        </w:rPr>
      </w:pPr>
      <w:r>
        <w:rPr>
          <w:rFonts w:hint="eastAsia" w:ascii="华文仿宋" w:hAnsi="华文仿宋" w:eastAsia="华文仿宋" w:cs="华文仿宋"/>
          <w:b/>
          <w:szCs w:val="32"/>
        </w:rPr>
        <w:t>申</w:t>
      </w:r>
      <w:r>
        <w:rPr>
          <w:rFonts w:ascii="华文仿宋" w:hAnsi="华文仿宋" w:eastAsia="华文仿宋" w:cs="华文仿宋"/>
          <w:b/>
          <w:szCs w:val="32"/>
        </w:rPr>
        <w:t xml:space="preserve">    </w:t>
      </w:r>
      <w:r>
        <w:rPr>
          <w:rFonts w:hint="eastAsia" w:ascii="华文仿宋" w:hAnsi="华文仿宋" w:eastAsia="华文仿宋" w:cs="华文仿宋"/>
          <w:b/>
          <w:szCs w:val="32"/>
        </w:rPr>
        <w:t>报</w:t>
      </w:r>
      <w:r>
        <w:rPr>
          <w:rFonts w:ascii="华文仿宋" w:hAnsi="华文仿宋" w:eastAsia="华文仿宋" w:cs="华文仿宋"/>
          <w:b/>
          <w:szCs w:val="32"/>
        </w:rPr>
        <w:t xml:space="preserve">    </w:t>
      </w:r>
      <w:r>
        <w:rPr>
          <w:rFonts w:hint="eastAsia" w:ascii="华文仿宋" w:hAnsi="华文仿宋" w:eastAsia="华文仿宋" w:cs="华文仿宋"/>
          <w:b/>
          <w:szCs w:val="32"/>
        </w:rPr>
        <w:t>人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  </w:t>
      </w:r>
      <w:r>
        <w:rPr>
          <w:rFonts w:ascii="华文仿宋" w:hAnsi="华文仿宋" w:eastAsia="华文仿宋" w:cs="华文仿宋"/>
          <w:b/>
          <w:bCs/>
          <w:szCs w:val="32"/>
          <w:u w:val="single"/>
        </w:rPr>
        <w:t xml:space="preserve">   </w:t>
      </w:r>
      <w:r>
        <w:rPr>
          <w:rFonts w:ascii="华文仿宋" w:hAnsi="华文仿宋" w:eastAsia="华文仿宋" w:cs="华文仿宋"/>
          <w:b/>
          <w:szCs w:val="32"/>
          <w:u w:val="single"/>
        </w:rPr>
        <w:t xml:space="preserve">                  </w:t>
      </w:r>
      <w:bookmarkStart w:id="0" w:name="_GoBack"/>
      <w:bookmarkEnd w:id="0"/>
    </w:p>
    <w:p>
      <w:pPr>
        <w:tabs>
          <w:tab w:val="left" w:pos="2506"/>
        </w:tabs>
        <w:jc w:val="left"/>
        <w:rPr>
          <w:rFonts w:ascii="华文仿宋" w:hAnsi="华文仿宋" w:eastAsia="华文仿宋" w:cs="华文仿宋"/>
          <w:b/>
          <w:szCs w:val="32"/>
        </w:rPr>
      </w:pPr>
      <w:r>
        <w:rPr>
          <w:rFonts w:ascii="华文仿宋" w:hAnsi="华文仿宋" w:eastAsia="华文仿宋" w:cs="华文仿宋"/>
          <w:b/>
          <w:szCs w:val="32"/>
        </w:rPr>
        <w:t xml:space="preserve">       </w:t>
      </w:r>
    </w:p>
    <w:p>
      <w:pPr>
        <w:tabs>
          <w:tab w:val="left" w:pos="2506"/>
        </w:tabs>
        <w:ind w:firstLine="942" w:firstLineChars="294"/>
        <w:jc w:val="left"/>
        <w:rPr>
          <w:rFonts w:ascii="华文仿宋" w:hAnsi="华文仿宋" w:eastAsia="华文仿宋" w:cs="华文仿宋"/>
          <w:b/>
          <w:bCs/>
          <w:kern w:val="0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Cs w:val="32"/>
        </w:rPr>
        <w:t>专</w:t>
      </w:r>
      <w:r>
        <w:rPr>
          <w:rFonts w:ascii="华文仿宋" w:hAnsi="华文仿宋" w:eastAsia="华文仿宋" w:cs="华文仿宋"/>
          <w:b/>
          <w:bCs/>
          <w:kern w:val="0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kern w:val="0"/>
          <w:szCs w:val="32"/>
        </w:rPr>
        <w:t>业</w:t>
      </w:r>
      <w:r>
        <w:rPr>
          <w:rFonts w:ascii="华文仿宋" w:hAnsi="华文仿宋" w:eastAsia="华文仿宋" w:cs="华文仿宋"/>
          <w:b/>
          <w:bCs/>
          <w:kern w:val="0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kern w:val="0"/>
          <w:szCs w:val="32"/>
        </w:rPr>
        <w:t>领</w:t>
      </w:r>
      <w:r>
        <w:rPr>
          <w:rFonts w:ascii="华文仿宋" w:hAnsi="华文仿宋" w:eastAsia="华文仿宋" w:cs="华文仿宋"/>
          <w:b/>
          <w:bCs/>
          <w:kern w:val="0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b/>
          <w:bCs/>
          <w:kern w:val="0"/>
          <w:szCs w:val="32"/>
        </w:rPr>
        <w:t>域</w:t>
      </w:r>
      <w:r>
        <w:rPr>
          <w:rFonts w:ascii="华文仿宋" w:hAnsi="华文仿宋" w:eastAsia="华文仿宋" w:cs="华文仿宋"/>
          <w:b/>
          <w:bCs/>
          <w:kern w:val="0"/>
          <w:szCs w:val="32"/>
        </w:rPr>
        <w:t xml:space="preserve">   </w:t>
      </w:r>
      <w:r>
        <w:rPr>
          <w:rFonts w:ascii="华文仿宋" w:hAnsi="华文仿宋" w:eastAsia="华文仿宋" w:cs="华文仿宋"/>
          <w:b/>
          <w:szCs w:val="32"/>
          <w:u w:val="single"/>
        </w:rPr>
        <w:t xml:space="preserve">                     </w:t>
      </w:r>
    </w:p>
    <w:p>
      <w:pPr>
        <w:ind w:firstLine="1105" w:firstLineChars="345"/>
        <w:rPr>
          <w:rFonts w:ascii="华文仿宋" w:hAnsi="华文仿宋" w:eastAsia="华文仿宋" w:cs="华文仿宋"/>
          <w:b/>
          <w:bCs/>
          <w:szCs w:val="32"/>
        </w:rPr>
      </w:pPr>
      <w:r>
        <w:rPr>
          <w:rFonts w:ascii="华文仿宋" w:hAnsi="华文仿宋" w:eastAsia="华文仿宋" w:cs="华文仿宋"/>
          <w:b/>
          <w:bCs/>
          <w:szCs w:val="32"/>
        </w:rPr>
        <w:t xml:space="preserve"> </w:t>
      </w:r>
    </w:p>
    <w:p>
      <w:pPr>
        <w:ind w:firstLine="945" w:firstLineChars="295"/>
        <w:rPr>
          <w:rFonts w:ascii="华文仿宋" w:hAnsi="华文仿宋" w:eastAsia="华文仿宋" w:cs="华文仿宋"/>
          <w:b/>
          <w:bCs/>
          <w:szCs w:val="32"/>
        </w:rPr>
      </w:pPr>
      <w:r>
        <w:rPr>
          <w:rFonts w:hint="eastAsia" w:ascii="华文仿宋" w:hAnsi="华文仿宋" w:eastAsia="华文仿宋" w:cs="华文仿宋"/>
          <w:b/>
          <w:bCs/>
          <w:szCs w:val="32"/>
        </w:rPr>
        <w:t>部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   </w:t>
      </w:r>
      <w:r>
        <w:rPr>
          <w:rFonts w:hint="eastAsia" w:ascii="华文仿宋" w:hAnsi="华文仿宋" w:eastAsia="华文仿宋" w:cs="华文仿宋"/>
          <w:b/>
          <w:bCs/>
          <w:szCs w:val="32"/>
        </w:rPr>
        <w:t>门（盖章）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</w:t>
      </w:r>
      <w:r>
        <w:rPr>
          <w:rFonts w:ascii="华文仿宋" w:hAnsi="华文仿宋" w:eastAsia="华文仿宋" w:cs="华文仿宋"/>
          <w:b/>
          <w:szCs w:val="32"/>
          <w:u w:val="single"/>
        </w:rPr>
        <w:t xml:space="preserve">                     </w:t>
      </w:r>
    </w:p>
    <w:p>
      <w:pPr>
        <w:jc w:val="center"/>
        <w:rPr>
          <w:rFonts w:ascii="华文仿宋" w:hAnsi="华文仿宋" w:eastAsia="华文仿宋" w:cs="华文仿宋"/>
          <w:b/>
          <w:bCs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Cs w:val="32"/>
        </w:rPr>
      </w:pPr>
    </w:p>
    <w:p>
      <w:pPr>
        <w:jc w:val="center"/>
        <w:rPr>
          <w:rFonts w:ascii="华文仿宋" w:hAnsi="华文仿宋" w:eastAsia="华文仿宋" w:cs="华文仿宋"/>
          <w:b/>
          <w:bCs/>
          <w:szCs w:val="32"/>
        </w:rPr>
      </w:pPr>
    </w:p>
    <w:p>
      <w:pPr>
        <w:spacing w:before="289" w:beforeLines="50"/>
        <w:jc w:val="center"/>
        <w:rPr>
          <w:rFonts w:ascii="华文仿宋" w:hAnsi="华文仿宋" w:eastAsia="华文仿宋" w:cs="华文仿宋"/>
          <w:b/>
          <w:bCs/>
          <w:szCs w:val="32"/>
        </w:rPr>
      </w:pPr>
      <w:r>
        <w:rPr>
          <w:rFonts w:hint="eastAsia" w:ascii="华文仿宋" w:hAnsi="华文仿宋" w:eastAsia="华文仿宋" w:cs="华文仿宋"/>
          <w:b/>
          <w:bCs/>
          <w:szCs w:val="32"/>
        </w:rPr>
        <w:t>填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Cs w:val="32"/>
        </w:rPr>
        <w:t>表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Cs w:val="32"/>
        </w:rPr>
        <w:t>时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</w:t>
      </w:r>
      <w:r>
        <w:rPr>
          <w:rFonts w:hint="eastAsia" w:ascii="华文仿宋" w:hAnsi="华文仿宋" w:eastAsia="华文仿宋" w:cs="华文仿宋"/>
          <w:b/>
          <w:bCs/>
          <w:szCs w:val="32"/>
        </w:rPr>
        <w:t>间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       </w:t>
      </w:r>
      <w:r>
        <w:rPr>
          <w:rFonts w:hint="eastAsia" w:ascii="华文仿宋" w:hAnsi="华文仿宋" w:eastAsia="华文仿宋" w:cs="华文仿宋"/>
          <w:b/>
          <w:bCs/>
          <w:szCs w:val="32"/>
        </w:rPr>
        <w:t>年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Cs w:val="32"/>
        </w:rPr>
        <w:t>月</w:t>
      </w:r>
      <w:r>
        <w:rPr>
          <w:rFonts w:ascii="华文仿宋" w:hAnsi="华文仿宋" w:eastAsia="华文仿宋" w:cs="华文仿宋"/>
          <w:b/>
          <w:bCs/>
          <w:szCs w:val="32"/>
        </w:rPr>
        <w:t xml:space="preserve">   </w:t>
      </w:r>
      <w:r>
        <w:rPr>
          <w:rFonts w:hint="eastAsia" w:ascii="华文仿宋" w:hAnsi="华文仿宋" w:eastAsia="华文仿宋" w:cs="华文仿宋"/>
          <w:b/>
          <w:bCs/>
          <w:szCs w:val="32"/>
        </w:rPr>
        <w:t>日</w:t>
      </w:r>
    </w:p>
    <w:p>
      <w:pPr>
        <w:spacing w:before="289" w:beforeLines="50"/>
        <w:jc w:val="center"/>
        <w:rPr>
          <w:rFonts w:ascii="华文仿宋" w:hAnsi="华文仿宋" w:eastAsia="华文仿宋" w:cs="华文仿宋"/>
          <w:b/>
          <w:bCs/>
          <w:szCs w:val="28"/>
        </w:rPr>
      </w:pPr>
      <w:r>
        <w:rPr>
          <w:rFonts w:hint="eastAsia" w:ascii="华文仿宋" w:hAnsi="华文仿宋" w:eastAsia="华文仿宋" w:cs="华文仿宋"/>
          <w:b/>
          <w:bCs/>
          <w:szCs w:val="28"/>
        </w:rPr>
        <w:t>湖南理工职业技术学院组织人事处制</w:t>
      </w:r>
    </w:p>
    <w:p>
      <w:pPr>
        <w:rPr>
          <w:rFonts w:ascii="华文仿宋" w:hAnsi="华文仿宋" w:eastAsia="华文仿宋" w:cs="华文仿宋"/>
          <w:b/>
          <w:bCs/>
          <w:sz w:val="24"/>
        </w:rPr>
      </w:pPr>
    </w:p>
    <w:p>
      <w:pPr>
        <w:jc w:val="center"/>
        <w:rPr>
          <w:rFonts w:ascii="华文仿宋" w:hAnsi="华文仿宋" w:eastAsia="华文仿宋" w:cs="华文仿宋"/>
          <w:bCs/>
          <w:szCs w:val="28"/>
        </w:rPr>
      </w:pPr>
    </w:p>
    <w:p>
      <w:pPr>
        <w:jc w:val="center"/>
        <w:rPr>
          <w:rFonts w:ascii="华文仿宋" w:hAnsi="华文仿宋" w:eastAsia="华文仿宋" w:cs="华文仿宋"/>
          <w:bCs/>
          <w:szCs w:val="28"/>
        </w:rPr>
      </w:pPr>
    </w:p>
    <w:p>
      <w:pPr>
        <w:jc w:val="center"/>
        <w:rPr>
          <w:rFonts w:ascii="华文仿宋" w:hAnsi="华文仿宋" w:eastAsia="华文仿宋" w:cs="华文仿宋"/>
          <w:bCs/>
          <w:szCs w:val="28"/>
        </w:rPr>
      </w:pPr>
      <w:r>
        <w:rPr>
          <w:rFonts w:hint="eastAsia" w:ascii="华文仿宋" w:hAnsi="华文仿宋" w:eastAsia="华文仿宋" w:cs="华文仿宋"/>
          <w:bCs/>
          <w:szCs w:val="28"/>
        </w:rPr>
        <w:t>填</w:t>
      </w:r>
      <w:r>
        <w:rPr>
          <w:rFonts w:ascii="华文仿宋" w:hAnsi="华文仿宋" w:eastAsia="华文仿宋" w:cs="华文仿宋"/>
          <w:bCs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bCs/>
          <w:szCs w:val="28"/>
        </w:rPr>
        <w:t>表</w:t>
      </w:r>
      <w:r>
        <w:rPr>
          <w:rFonts w:ascii="华文仿宋" w:hAnsi="华文仿宋" w:eastAsia="华文仿宋" w:cs="华文仿宋"/>
          <w:bCs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bCs/>
          <w:szCs w:val="28"/>
        </w:rPr>
        <w:t>说</w:t>
      </w:r>
      <w:r>
        <w:rPr>
          <w:rFonts w:ascii="华文仿宋" w:hAnsi="华文仿宋" w:eastAsia="华文仿宋" w:cs="华文仿宋"/>
          <w:bCs/>
          <w:szCs w:val="28"/>
        </w:rPr>
        <w:t xml:space="preserve">  </w:t>
      </w:r>
      <w:r>
        <w:rPr>
          <w:rFonts w:hint="eastAsia" w:ascii="华文仿宋" w:hAnsi="华文仿宋" w:eastAsia="华文仿宋" w:cs="华文仿宋"/>
          <w:bCs/>
          <w:szCs w:val="28"/>
        </w:rPr>
        <w:t>明</w:t>
      </w:r>
    </w:p>
    <w:p>
      <w:pPr>
        <w:ind w:firstLine="555"/>
        <w:jc w:val="center"/>
        <w:rPr>
          <w:rFonts w:ascii="华文仿宋" w:hAnsi="华文仿宋" w:eastAsia="华文仿宋" w:cs="华文仿宋"/>
          <w:bCs/>
          <w:sz w:val="24"/>
        </w:rPr>
      </w:pPr>
    </w:p>
    <w:p>
      <w:pPr>
        <w:ind w:firstLine="480" w:firstLineChars="200"/>
        <w:rPr>
          <w:rFonts w:ascii="华文仿宋" w:hAnsi="华文仿宋" w:eastAsia="华文仿宋" w:cs="华文仿宋"/>
          <w:bCs/>
          <w:sz w:val="24"/>
        </w:rPr>
      </w:pPr>
      <w:r>
        <w:rPr>
          <w:rFonts w:ascii="华文仿宋" w:hAnsi="华文仿宋" w:eastAsia="华文仿宋" w:cs="华文仿宋"/>
          <w:bCs/>
          <w:sz w:val="24"/>
        </w:rPr>
        <w:t>1</w:t>
      </w:r>
      <w:r>
        <w:rPr>
          <w:rFonts w:hint="eastAsia" w:ascii="华文仿宋" w:hAnsi="华文仿宋" w:eastAsia="华文仿宋" w:cs="华文仿宋"/>
          <w:bCs/>
          <w:sz w:val="24"/>
        </w:rPr>
        <w:t>、本表用钢笔填写，也可直接打印，不要以剪贴代填。字迹要求清楚、工整。</w:t>
      </w:r>
    </w:p>
    <w:p>
      <w:pPr>
        <w:ind w:firstLine="480" w:firstLineChars="200"/>
        <w:rPr>
          <w:rFonts w:ascii="华文仿宋" w:hAnsi="华文仿宋" w:eastAsia="华文仿宋" w:cs="华文仿宋"/>
          <w:bCs/>
          <w:sz w:val="24"/>
        </w:rPr>
      </w:pPr>
      <w:r>
        <w:rPr>
          <w:rFonts w:ascii="华文仿宋" w:hAnsi="华文仿宋" w:eastAsia="华文仿宋" w:cs="华文仿宋"/>
          <w:bCs/>
          <w:sz w:val="24"/>
        </w:rPr>
        <w:t>2</w:t>
      </w:r>
      <w:r>
        <w:rPr>
          <w:rFonts w:hint="eastAsia" w:ascii="华文仿宋" w:hAnsi="华文仿宋" w:eastAsia="华文仿宋" w:cs="华文仿宋"/>
          <w:bCs/>
          <w:sz w:val="24"/>
        </w:rPr>
        <w:t>、申请人填写的内容，推荐部门负责审核。所填内容必须真实、可靠。</w:t>
      </w:r>
    </w:p>
    <w:p>
      <w:pPr>
        <w:ind w:firstLine="480" w:firstLineChars="200"/>
        <w:rPr>
          <w:rFonts w:ascii="华文仿宋" w:hAnsi="华文仿宋" w:eastAsia="华文仿宋" w:cs="华文仿宋"/>
          <w:bCs/>
          <w:sz w:val="24"/>
        </w:rPr>
      </w:pPr>
      <w:r>
        <w:rPr>
          <w:rFonts w:ascii="华文仿宋" w:hAnsi="华文仿宋" w:eastAsia="华文仿宋" w:cs="华文仿宋"/>
          <w:bCs/>
          <w:sz w:val="24"/>
        </w:rPr>
        <w:t>3</w:t>
      </w:r>
      <w:r>
        <w:rPr>
          <w:rFonts w:hint="eastAsia" w:ascii="华文仿宋" w:hAnsi="华文仿宋" w:eastAsia="华文仿宋" w:cs="华文仿宋"/>
          <w:bCs/>
          <w:sz w:val="24"/>
        </w:rPr>
        <w:t>、如表格篇幅不够，可另附纸。</w:t>
      </w:r>
    </w:p>
    <w:p>
      <w:pPr>
        <w:ind w:firstLine="480" w:firstLineChars="200"/>
        <w:rPr>
          <w:rFonts w:ascii="华文仿宋" w:hAnsi="华文仿宋" w:eastAsia="华文仿宋" w:cs="华文仿宋"/>
          <w:bCs/>
          <w:sz w:val="24"/>
        </w:rPr>
      </w:pPr>
      <w:r>
        <w:rPr>
          <w:rFonts w:ascii="华文仿宋" w:hAnsi="华文仿宋" w:eastAsia="华文仿宋" w:cs="华文仿宋"/>
          <w:bCs/>
          <w:sz w:val="24"/>
        </w:rPr>
        <w:t>4</w:t>
      </w:r>
      <w:r>
        <w:rPr>
          <w:rFonts w:hint="eastAsia" w:ascii="华文仿宋" w:hAnsi="华文仿宋" w:eastAsia="华文仿宋" w:cs="华文仿宋"/>
          <w:bCs/>
          <w:sz w:val="24"/>
        </w:rPr>
        <w:t>、本表一式三份，统一报组织人事处。</w:t>
      </w:r>
    </w:p>
    <w:p>
      <w:pPr>
        <w:jc w:val="center"/>
        <w:rPr>
          <w:rFonts w:ascii="华文仿宋" w:hAnsi="华文仿宋" w:eastAsia="华文仿宋" w:cs="华文仿宋"/>
          <w:b/>
          <w:bCs/>
        </w:rPr>
      </w:pPr>
      <w:r>
        <w:rPr>
          <w:rFonts w:ascii="华文仿宋" w:hAnsi="华文仿宋" w:eastAsia="华文仿宋" w:cs="华文仿宋"/>
          <w:b/>
          <w:bCs/>
          <w:sz w:val="24"/>
        </w:rPr>
        <w:br w:type="page"/>
      </w:r>
      <w:r>
        <w:rPr>
          <w:rFonts w:hint="eastAsia" w:ascii="华文仿宋" w:hAnsi="华文仿宋" w:eastAsia="华文仿宋" w:cs="华文仿宋"/>
          <w:b/>
          <w:bCs/>
        </w:rPr>
        <w:t>骨干教师申报人基本情况</w:t>
      </w:r>
    </w:p>
    <w:tbl>
      <w:tblPr>
        <w:tblStyle w:val="2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694"/>
        <w:gridCol w:w="547"/>
        <w:gridCol w:w="2507"/>
        <w:gridCol w:w="544"/>
        <w:gridCol w:w="858"/>
        <w:gridCol w:w="928"/>
        <w:gridCol w:w="689"/>
        <w:gridCol w:w="725"/>
        <w:gridCol w:w="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姓</w:t>
            </w: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名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出生年月</w:t>
            </w:r>
          </w:p>
        </w:tc>
        <w:tc>
          <w:tcPr>
            <w:tcW w:w="1617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政治面貌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40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民</w:t>
            </w: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族</w:t>
            </w:r>
          </w:p>
        </w:tc>
        <w:tc>
          <w:tcPr>
            <w:tcW w:w="30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职业资格等级及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获取时间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专业技术职务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及晋升时间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行政职务及</w:t>
            </w:r>
          </w:p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w w:val="80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担任时间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从事相关专业领域教学时间累计年数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固定电话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移动电话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传</w:t>
            </w: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 xml:space="preserve">    </w:t>
            </w: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真</w:t>
            </w:r>
          </w:p>
        </w:tc>
        <w:tc>
          <w:tcPr>
            <w:tcW w:w="250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233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电子信箱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主讲课程</w:t>
            </w:r>
          </w:p>
        </w:tc>
        <w:tc>
          <w:tcPr>
            <w:tcW w:w="305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是否为青年教师导师</w:t>
            </w:r>
          </w:p>
        </w:tc>
        <w:tc>
          <w:tcPr>
            <w:tcW w:w="213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004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工作简历</w:t>
            </w:r>
          </w:p>
        </w:tc>
        <w:tc>
          <w:tcPr>
            <w:tcW w:w="6973" w:type="dxa"/>
            <w:gridSpan w:val="7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restart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骨干教师认定条件的符合情况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条件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Cs/>
                <w:sz w:val="21"/>
                <w:szCs w:val="21"/>
              </w:rPr>
              <w:t>具体成绩（情况）说明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1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2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3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4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5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6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763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  <w:r>
              <w:rPr>
                <w:rFonts w:ascii="华文仿宋" w:hAnsi="华文仿宋" w:eastAsia="华文仿宋" w:cs="华文仿宋"/>
                <w:bCs/>
                <w:sz w:val="21"/>
                <w:szCs w:val="21"/>
              </w:rPr>
              <w:t>7</w:t>
            </w:r>
          </w:p>
        </w:tc>
        <w:tc>
          <w:tcPr>
            <w:tcW w:w="7520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 w:cs="华文仿宋"/>
                <w:bCs/>
                <w:sz w:val="21"/>
                <w:szCs w:val="21"/>
              </w:rPr>
            </w:pPr>
          </w:p>
        </w:tc>
      </w:tr>
    </w:tbl>
    <w:p>
      <w:pPr>
        <w:jc w:val="center"/>
        <w:rPr>
          <w:rFonts w:ascii="华文仿宋" w:hAnsi="华文仿宋" w:eastAsia="华文仿宋" w:cs="华文仿宋"/>
          <w:b/>
          <w:bCs/>
          <w:sz w:val="24"/>
        </w:rPr>
      </w:pPr>
    </w:p>
    <w:tbl>
      <w:tblPr>
        <w:tblStyle w:val="2"/>
        <w:tblW w:w="8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1"/>
        <w:gridCol w:w="6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3" w:hRule="atLeast"/>
        </w:trPr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部门意见</w:t>
            </w:r>
          </w:p>
        </w:tc>
        <w:tc>
          <w:tcPr>
            <w:tcW w:w="6729" w:type="dxa"/>
            <w:noWrap w:val="0"/>
            <w:vAlign w:val="bottom"/>
          </w:tcPr>
          <w:p>
            <w:pPr>
              <w:ind w:firstLine="4305" w:firstLineChars="2050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（公章）</w:t>
            </w:r>
          </w:p>
          <w:p>
            <w:pPr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负责人（签字）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年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月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2" w:hRule="atLeast"/>
        </w:trPr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组织人事处资格审查意见</w:t>
            </w:r>
          </w:p>
        </w:tc>
        <w:tc>
          <w:tcPr>
            <w:tcW w:w="6729" w:type="dxa"/>
            <w:noWrap w:val="0"/>
            <w:vAlign w:val="bottom"/>
          </w:tcPr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410" w:firstLineChars="2100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（公章）</w:t>
            </w:r>
          </w:p>
          <w:p>
            <w:pPr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负责人（签字）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年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月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7" w:hRule="atLeast"/>
        </w:trPr>
        <w:tc>
          <w:tcPr>
            <w:tcW w:w="2081" w:type="dxa"/>
            <w:noWrap w:val="0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学校意见</w:t>
            </w:r>
          </w:p>
        </w:tc>
        <w:tc>
          <w:tcPr>
            <w:tcW w:w="6729" w:type="dxa"/>
            <w:noWrap w:val="0"/>
            <w:vAlign w:val="bottom"/>
          </w:tcPr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</w:p>
          <w:p>
            <w:pPr>
              <w:ind w:firstLine="4515" w:firstLineChars="2150"/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（公章）</w:t>
            </w:r>
          </w:p>
          <w:p>
            <w:pPr>
              <w:rPr>
                <w:rFonts w:ascii="华文仿宋" w:hAnsi="华文仿宋" w:eastAsia="华文仿宋" w:cs="华文仿宋"/>
                <w:sz w:val="21"/>
                <w:szCs w:val="20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负责人（签字）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年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月</w:t>
            </w:r>
            <w:r>
              <w:rPr>
                <w:rFonts w:ascii="华文仿宋" w:hAnsi="华文仿宋" w:eastAsia="华文仿宋" w:cs="华文仿宋"/>
                <w:sz w:val="21"/>
                <w:szCs w:val="20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0"/>
              </w:rPr>
              <w:t>日</w:t>
            </w:r>
          </w:p>
        </w:tc>
      </w:tr>
    </w:tbl>
    <w:p>
      <w:pPr>
        <w:rPr>
          <w:rFonts w:hint="eastAsia" w:ascii="黑体" w:hAnsi="华文仿宋" w:eastAsia="黑体" w:cs="华文仿宋"/>
          <w:bCs/>
          <w:szCs w:val="28"/>
        </w:rPr>
      </w:pPr>
    </w:p>
    <w:p>
      <w:pPr>
        <w:rPr>
          <w:rFonts w:hint="eastAsia" w:ascii="黑体" w:hAnsi="华文仿宋" w:eastAsia="黑体" w:cs="华文仿宋"/>
          <w:bCs/>
          <w:szCs w:val="28"/>
        </w:rPr>
      </w:pPr>
    </w:p>
    <w:p>
      <w:pPr>
        <w:rPr>
          <w:rFonts w:hint="eastAsia" w:ascii="黑体" w:hAnsi="华文仿宋" w:eastAsia="黑体" w:cs="华文仿宋"/>
          <w:bCs/>
          <w:szCs w:val="28"/>
        </w:rPr>
      </w:pPr>
    </w:p>
    <w:p>
      <w:pPr>
        <w:rPr>
          <w:rFonts w:hint="eastAsia" w:ascii="黑体" w:hAnsi="华文仿宋" w:eastAsia="黑体" w:cs="华文仿宋"/>
          <w:bCs/>
          <w:szCs w:val="28"/>
        </w:rPr>
      </w:pPr>
    </w:p>
    <w:p>
      <w:pPr>
        <w:rPr>
          <w:rFonts w:hint="eastAsia" w:ascii="黑体" w:hAnsi="华文仿宋" w:eastAsia="黑体" w:cs="华文仿宋"/>
          <w:bCs/>
          <w:szCs w:val="28"/>
        </w:rPr>
      </w:pPr>
    </w:p>
    <w:p>
      <w:pPr>
        <w:rPr>
          <w:rFonts w:ascii="黑体" w:hAnsi="华文仿宋" w:eastAsia="黑体" w:cs="华文仿宋"/>
          <w:bCs/>
          <w:szCs w:val="28"/>
        </w:rPr>
      </w:pPr>
      <w:r>
        <w:rPr>
          <w:rFonts w:hint="eastAsia" w:ascii="黑体" w:hAnsi="华文仿宋" w:eastAsia="黑体" w:cs="华文仿宋"/>
          <w:bCs/>
          <w:szCs w:val="28"/>
        </w:rPr>
        <w:t>附件2：</w:t>
      </w:r>
    </w:p>
    <w:p>
      <w:pPr>
        <w:jc w:val="center"/>
        <w:rPr>
          <w:rFonts w:ascii="华文仿宋" w:hAnsi="华文仿宋" w:eastAsia="华文仿宋" w:cs="华文仿宋"/>
          <w:sz w:val="24"/>
          <w:lang w:val="en-GB"/>
        </w:rPr>
      </w:pPr>
    </w:p>
    <w:p>
      <w:pPr>
        <w:jc w:val="center"/>
        <w:rPr>
          <w:rFonts w:hint="eastAsia" w:ascii="仿宋_GB2312" w:hAnsi="华文仿宋" w:cs="华文仿宋"/>
          <w:b/>
          <w:sz w:val="36"/>
          <w:szCs w:val="36"/>
          <w:lang w:val="en-GB"/>
        </w:rPr>
      </w:pPr>
      <w:r>
        <w:rPr>
          <w:rFonts w:hint="eastAsia" w:ascii="仿宋_GB2312" w:hAnsi="华文仿宋" w:cs="华文仿宋"/>
          <w:b/>
          <w:sz w:val="36"/>
          <w:szCs w:val="36"/>
          <w:lang w:val="en-GB"/>
        </w:rPr>
        <w:t>湖南理工职业技术学院</w:t>
      </w:r>
    </w:p>
    <w:p>
      <w:pPr>
        <w:jc w:val="center"/>
        <w:rPr>
          <w:rFonts w:hint="eastAsia" w:ascii="仿宋_GB2312" w:hAnsi="华文仿宋" w:cs="华文仿宋"/>
          <w:b/>
          <w:sz w:val="36"/>
          <w:szCs w:val="36"/>
          <w:lang w:val="en-GB"/>
        </w:rPr>
      </w:pPr>
      <w:r>
        <w:rPr>
          <w:rFonts w:hint="eastAsia" w:ascii="仿宋_GB2312" w:hAnsi="华文仿宋" w:cs="华文仿宋"/>
          <w:b/>
          <w:sz w:val="36"/>
          <w:szCs w:val="36"/>
          <w:lang w:val="en-GB"/>
        </w:rPr>
        <w:t>骨干教师个人资料（电子版）清单</w:t>
      </w:r>
    </w:p>
    <w:p>
      <w:pPr>
        <w:jc w:val="center"/>
        <w:rPr>
          <w:rFonts w:ascii="华文仿宋" w:hAnsi="华文仿宋" w:eastAsia="华文仿宋" w:cs="华文仿宋"/>
          <w:b/>
          <w:szCs w:val="28"/>
          <w:lang w:val="en-GB"/>
        </w:rPr>
      </w:pP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华文仿宋" w:cs="华文仿宋"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  <w:lang w:val="en-GB"/>
        </w:rPr>
        <w:t>个人简历</w:t>
      </w:r>
      <w:r>
        <w:rPr>
          <w:rFonts w:hint="eastAsia" w:ascii="仿宋_GB2312" w:hAnsi="华文仿宋" w:cs="华文仿宋"/>
          <w:sz w:val="28"/>
          <w:szCs w:val="28"/>
        </w:rPr>
        <w:t>，300字左右；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华文仿宋" w:cs="华文仿宋"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  <w:lang w:val="en-GB"/>
        </w:rPr>
        <w:t>教育教学</w:t>
      </w:r>
      <w:r>
        <w:rPr>
          <w:rFonts w:hint="eastAsia" w:ascii="仿宋_GB2312" w:hAnsi="华文仿宋" w:cs="华文仿宋"/>
          <w:sz w:val="28"/>
          <w:szCs w:val="28"/>
        </w:rPr>
        <w:t>心得，300字左右；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华文仿宋" w:cs="华文仿宋"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</w:rPr>
        <w:t>座右铭，100字以内；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华文仿宋" w:cs="华文仿宋"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</w:rPr>
        <w:t>所属专业领域介绍，300字左右；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华文仿宋" w:cs="华文仿宋"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</w:rPr>
        <w:t>彩色数码照片（工作照片、与学生互动工作照片），像素为300万以上，横竖各三张；</w:t>
      </w:r>
    </w:p>
    <w:p>
      <w:pPr>
        <w:widowControl/>
        <w:ind w:firstLine="560" w:firstLineChars="200"/>
        <w:jc w:val="left"/>
        <w:rPr>
          <w:rFonts w:hint="eastAsia" w:ascii="仿宋_GB2312" w:hAnsi="华文仿宋" w:cs="华文仿宋"/>
          <w:b/>
          <w:sz w:val="28"/>
          <w:szCs w:val="28"/>
        </w:rPr>
      </w:pPr>
      <w:r>
        <w:rPr>
          <w:rFonts w:hint="eastAsia" w:ascii="仿宋_GB2312" w:hAnsi="华文仿宋" w:cs="华文仿宋"/>
          <w:sz w:val="28"/>
          <w:szCs w:val="28"/>
        </w:rPr>
        <w:t>材料要求：所有材料须经候选人所在部门审核。个人简历、教育教学心得、座右铭、所属专业领域介绍为一个电子文档（WORD）提交，并以本人中文名字为文档名（人名.DOC）。照片以JPG格式提交，以本人中文名字为文件名（人名.JPG）。</w:t>
      </w:r>
    </w:p>
    <w:p>
      <w:pPr>
        <w:rPr>
          <w:rFonts w:ascii="华文仿宋" w:hAnsi="华文仿宋" w:eastAsia="华文仿宋" w:cs="华文仿宋"/>
          <w:b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D3B074"/>
    <w:multiLevelType w:val="singleLevel"/>
    <w:tmpl w:val="C9D3B074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D93487"/>
    <w:rsid w:val="4DD9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2019-04-16T01:03:00Z</dcterms:created>
  <dc:creator>Lin</dc:creator>
  <cp:lastModifiedBy>Lin</cp:lastModifiedBy>
  <dcterms:modified xsi:type="dcterms:W3CDTF">2019-04-16T01:03:50Z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